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E" w:rsidRDefault="0098285E" w:rsidP="00764A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Импульс статьи\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мпульс статьи\1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D" w:rsidRPr="0098285E" w:rsidRDefault="00764A37" w:rsidP="00764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98285E">
        <w:rPr>
          <w:rFonts w:ascii="Times New Roman" w:hAnsi="Times New Roman" w:cs="Times New Roman"/>
          <w:b/>
          <w:sz w:val="26"/>
          <w:szCs w:val="26"/>
        </w:rPr>
        <w:t xml:space="preserve">Онлайн-акция «БЕЗОПАСНАЯ ВОДА» </w:t>
      </w:r>
      <w:r w:rsidRPr="0098285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679A8C6" wp14:editId="744C7929">
            <wp:extent cx="152400" cy="152400"/>
            <wp:effectExtent l="0" t="0" r="0" b="0"/>
            <wp:docPr id="14" name="Рисунок 14" descr="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С наступлением летнего </w:t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D113CE" wp14:editId="53F18DB1">
            <wp:extent cx="152400" cy="152400"/>
            <wp:effectExtent l="0" t="0" r="0" b="0"/>
            <wp:docPr id="13" name="Рисунок 1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sz w:val="26"/>
          <w:szCs w:val="26"/>
        </w:rPr>
        <w:t xml:space="preserve">периода и сезона отпусков, каждый горожанин стремится на природу, чтобы поплавать </w:t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D5A08E" wp14:editId="427D5EF2">
            <wp:extent cx="152400" cy="152400"/>
            <wp:effectExtent l="0" t="0" r="0" b="0"/>
            <wp:docPr id="12" name="Рисунок 12" descr="🏊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🏊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sz w:val="26"/>
          <w:szCs w:val="26"/>
        </w:rPr>
        <w:t xml:space="preserve">. Но часто обычное купание оборачивается трагедией.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 </w:t>
      </w:r>
      <w:r w:rsidRPr="0098285E">
        <w:rPr>
          <w:rFonts w:ascii="Times New Roman" w:hAnsi="Times New Roman" w:cs="Times New Roman"/>
          <w:sz w:val="26"/>
          <w:szCs w:val="26"/>
        </w:rPr>
        <w:br/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B05163" wp14:editId="2D2F3D4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4D8483" wp14:editId="20E15B46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77636D" wp14:editId="7F2DFBA6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sz w:val="26"/>
          <w:szCs w:val="26"/>
        </w:rPr>
        <w:t xml:space="preserve">Помните правила безопасного поведения на воде: </w:t>
      </w:r>
      <w:r w:rsidRPr="0098285E">
        <w:rPr>
          <w:rFonts w:ascii="Times New Roman" w:hAnsi="Times New Roman" w:cs="Times New Roman"/>
          <w:sz w:val="26"/>
          <w:szCs w:val="26"/>
        </w:rPr>
        <w:br/>
        <w:t>1. Купаться следует в спец</w:t>
      </w:r>
      <w:bookmarkStart w:id="0" w:name="_GoBack"/>
      <w:bookmarkEnd w:id="0"/>
      <w:r w:rsidRPr="0098285E">
        <w:rPr>
          <w:rFonts w:ascii="Times New Roman" w:hAnsi="Times New Roman" w:cs="Times New Roman"/>
          <w:sz w:val="26"/>
          <w:szCs w:val="26"/>
        </w:rPr>
        <w:t xml:space="preserve">иально оборудованных местах.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2. Не входите в воду в состоянии алкогольного опьянения. Алкоголь блокирует нормальную деятельность головного мозга.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3. В воде нужно находиться не более 10-15 минут. При переохлаждении тела могут возникнуть судороги.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4. Опасно </w:t>
      </w:r>
      <w:proofErr w:type="gramStart"/>
      <w:r w:rsidRPr="0098285E">
        <w:rPr>
          <w:rFonts w:ascii="Times New Roman" w:hAnsi="Times New Roman" w:cs="Times New Roman"/>
          <w:sz w:val="26"/>
          <w:szCs w:val="26"/>
        </w:rPr>
        <w:t>прыгать или нырять</w:t>
      </w:r>
      <w:proofErr w:type="gramEnd"/>
      <w:r w:rsidRPr="0098285E">
        <w:rPr>
          <w:rFonts w:ascii="Times New Roman" w:hAnsi="Times New Roman" w:cs="Times New Roman"/>
          <w:sz w:val="26"/>
          <w:szCs w:val="26"/>
        </w:rPr>
        <w:t xml:space="preserve"> в воду в неизвестном месте - можно удариться головой о грунт, корягу, сваю и т.п., сломать шейные позвонки, потерять сознание и погибнуть.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5. Не допускайте грубых игр на воде. Нельзя подплывать под </w:t>
      </w:r>
      <w:proofErr w:type="gramStart"/>
      <w:r w:rsidRPr="0098285E">
        <w:rPr>
          <w:rFonts w:ascii="Times New Roman" w:hAnsi="Times New Roman" w:cs="Times New Roman"/>
          <w:sz w:val="26"/>
          <w:szCs w:val="26"/>
        </w:rPr>
        <w:t>купающихся</w:t>
      </w:r>
      <w:proofErr w:type="gramEnd"/>
      <w:r w:rsidRPr="0098285E">
        <w:rPr>
          <w:rFonts w:ascii="Times New Roman" w:hAnsi="Times New Roman" w:cs="Times New Roman"/>
          <w:sz w:val="26"/>
          <w:szCs w:val="26"/>
        </w:rPr>
        <w:t xml:space="preserve">, «топить», подавать ложные сигналы о помощи и др. </w:t>
      </w:r>
      <w:r w:rsidRPr="0098285E">
        <w:rPr>
          <w:rFonts w:ascii="Times New Roman" w:hAnsi="Times New Roman" w:cs="Times New Roman"/>
          <w:sz w:val="26"/>
          <w:szCs w:val="26"/>
        </w:rPr>
        <w:br/>
        <w:t>6. Не оставляйте возле воды малышей</w:t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1C1235" wp14:editId="29F346DC">
            <wp:extent cx="152400" cy="152400"/>
            <wp:effectExtent l="0" t="0" r="0" b="0"/>
            <wp:docPr id="8" name="Рисунок 8" descr="👨‍👦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👨‍👦‍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sz w:val="26"/>
          <w:szCs w:val="26"/>
        </w:rPr>
        <w:t xml:space="preserve"> без присмотра. Они могут оступиться, упасть, </w:t>
      </w:r>
      <w:proofErr w:type="gramStart"/>
      <w:r w:rsidRPr="0098285E">
        <w:rPr>
          <w:rFonts w:ascii="Times New Roman" w:hAnsi="Times New Roman" w:cs="Times New Roman"/>
          <w:sz w:val="26"/>
          <w:szCs w:val="26"/>
        </w:rPr>
        <w:t>захлебнуться водой или попасть</w:t>
      </w:r>
      <w:proofErr w:type="gramEnd"/>
      <w:r w:rsidRPr="0098285E">
        <w:rPr>
          <w:rFonts w:ascii="Times New Roman" w:hAnsi="Times New Roman" w:cs="Times New Roman"/>
          <w:sz w:val="26"/>
          <w:szCs w:val="26"/>
        </w:rPr>
        <w:t xml:space="preserve"> в яму.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7. Очень осторожно плавайте на надувных </w:t>
      </w:r>
      <w:proofErr w:type="gramStart"/>
      <w:r w:rsidRPr="0098285E">
        <w:rPr>
          <w:rFonts w:ascii="Times New Roman" w:hAnsi="Times New Roman" w:cs="Times New Roman"/>
          <w:sz w:val="26"/>
          <w:szCs w:val="26"/>
        </w:rPr>
        <w:t>матрасах</w:t>
      </w:r>
      <w:proofErr w:type="gramEnd"/>
      <w:r w:rsidRPr="0098285E">
        <w:rPr>
          <w:rFonts w:ascii="Times New Roman" w:hAnsi="Times New Roman" w:cs="Times New Roman"/>
          <w:sz w:val="26"/>
          <w:szCs w:val="26"/>
        </w:rPr>
        <w:t xml:space="preserve">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  <w:r w:rsidRPr="0098285E">
        <w:rPr>
          <w:rFonts w:ascii="Times New Roman" w:hAnsi="Times New Roman" w:cs="Times New Roman"/>
          <w:sz w:val="26"/>
          <w:szCs w:val="26"/>
        </w:rPr>
        <w:br/>
        <w:t xml:space="preserve">При возникновении чрезвычайной ситуации звоните по телефону </w:t>
      </w:r>
      <w:r w:rsidRPr="009828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F223F6" wp14:editId="085A7D7F">
            <wp:extent cx="152400" cy="152400"/>
            <wp:effectExtent l="0" t="0" r="0" b="0"/>
            <wp:docPr id="7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5E">
        <w:rPr>
          <w:rFonts w:ascii="Times New Roman" w:hAnsi="Times New Roman" w:cs="Times New Roman"/>
          <w:sz w:val="26"/>
          <w:szCs w:val="26"/>
        </w:rPr>
        <w:t>экстренных служб «01» и «101».</w:t>
      </w:r>
    </w:p>
    <w:sectPr w:rsidR="0084521D" w:rsidRPr="0098285E" w:rsidSect="0098285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0"/>
    <w:rsid w:val="00166640"/>
    <w:rsid w:val="00764A37"/>
    <w:rsid w:val="0084521D"/>
    <w:rsid w:val="009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Polzovatel1</cp:lastModifiedBy>
  <cp:revision>5</cp:revision>
  <dcterms:created xsi:type="dcterms:W3CDTF">2021-10-12T05:36:00Z</dcterms:created>
  <dcterms:modified xsi:type="dcterms:W3CDTF">2021-10-17T09:11:00Z</dcterms:modified>
</cp:coreProperties>
</file>