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0" w:rsidRPr="000A1750" w:rsidRDefault="000A1750" w:rsidP="000A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0A1750" w:rsidRPr="004E4706" w:rsidRDefault="000A1750" w:rsidP="000A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A1750" w:rsidRPr="004E4706" w:rsidRDefault="000A1750" w:rsidP="000A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A1750" w:rsidRPr="004E4706" w:rsidRDefault="000A1750" w:rsidP="000A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4E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0A1750" w:rsidRPr="004E4706" w:rsidRDefault="000A1750" w:rsidP="000A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A1750" w:rsidRPr="004E4706" w:rsidRDefault="004E4706" w:rsidP="000A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0A1750" w:rsidRPr="004E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0A1750" w:rsidRPr="004E4706" w:rsidRDefault="004E4706" w:rsidP="000A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Железнодорожного </w:t>
      </w:r>
      <w:r w:rsidR="000A1750" w:rsidRPr="004E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A1750" w:rsidRPr="004E4706" w:rsidRDefault="000A1750" w:rsidP="000A1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0" w:rsidRPr="004E4706" w:rsidRDefault="000A1750" w:rsidP="000A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A1750" w:rsidRPr="004E4706" w:rsidRDefault="000A1750" w:rsidP="000A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4E4706" w:rsidRDefault="000A1750" w:rsidP="000A1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51F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E4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1F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E470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E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     №</w:t>
      </w:r>
      <w:r w:rsidR="000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</w:p>
    <w:p w:rsidR="000A1750" w:rsidRPr="000A1750" w:rsidRDefault="000A1750" w:rsidP="000A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4E47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</w:t>
      </w:r>
    </w:p>
    <w:p w:rsidR="000A1750" w:rsidRPr="000A1750" w:rsidRDefault="000A1750" w:rsidP="000A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0A1750" w:rsidRDefault="000A1750" w:rsidP="0034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платных услугах, оказываемых</w:t>
      </w:r>
    </w:p>
    <w:p w:rsidR="000A1750" w:rsidRPr="000A1750" w:rsidRDefault="000A1750" w:rsidP="0034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учреждением культуры «Железнодорожный информационный культурно-досуговый центр»</w:t>
      </w:r>
    </w:p>
    <w:p w:rsidR="000A1750" w:rsidRPr="000A1750" w:rsidRDefault="000A1750" w:rsidP="000A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664" w:rsidRPr="00344664" w:rsidRDefault="000A1750" w:rsidP="003446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правового регулирования деятельности в </w:t>
      </w:r>
      <w:r w:rsid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культуры на территории сельского поселения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муниципального образования,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района Иркутской области руководствуясь</w:t>
      </w:r>
      <w:r w:rsidRPr="000A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23, 46 </w:t>
      </w:r>
      <w:r w:rsidR="00344664" w:rsidRPr="0034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сельского поселения Железнодорожного образования, администрация сельского поселения Железнодорожного муниципального образования</w:t>
      </w:r>
    </w:p>
    <w:p w:rsidR="000A1750" w:rsidRDefault="000A1750" w:rsidP="003446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B29D4" w:rsidRPr="000A1750" w:rsidRDefault="00AB29D4" w:rsidP="003446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664" w:rsidRDefault="000A1750" w:rsidP="00344664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платных услугах, оказываемых Муниципальным учреждением культуры «Железнодорожный информационный культурно-досуговый центр» (Приложение № 1).</w:t>
      </w:r>
    </w:p>
    <w:p w:rsidR="00344664" w:rsidRPr="00344664" w:rsidRDefault="00344664" w:rsidP="00344664">
      <w:pPr>
        <w:pStyle w:val="af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P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Железнодорожного муниципального образования № 59 от 18.03.2013г. «О ценах на платные услуги, оказываемые муниципальным учреждением культуры «Железнодорожный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культурно – досуговый центр»</w:t>
      </w:r>
    </w:p>
    <w:p w:rsidR="00344664" w:rsidRDefault="00344664" w:rsidP="00344664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средствах массовой информации.</w:t>
      </w:r>
    </w:p>
    <w:p w:rsidR="000A1750" w:rsidRPr="00344664" w:rsidRDefault="000A1750" w:rsidP="00344664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A1750" w:rsidRDefault="000A1750" w:rsidP="000A1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664" w:rsidRDefault="00344664" w:rsidP="000A1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664" w:rsidRPr="000A1750" w:rsidRDefault="00344664" w:rsidP="000A1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664" w:rsidRPr="00344664" w:rsidRDefault="00344664" w:rsidP="0034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Железнодорожного</w:t>
      </w:r>
    </w:p>
    <w:p w:rsidR="00344664" w:rsidRPr="00344664" w:rsidRDefault="00344664" w:rsidP="0034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В.Н. Кузнецов</w:t>
      </w:r>
    </w:p>
    <w:p w:rsidR="000A1750" w:rsidRPr="00344664" w:rsidRDefault="000A1750" w:rsidP="00344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bookmarkStart w:id="0" w:name="_GoBack"/>
      <w:bookmarkEnd w:id="0"/>
      <w:r w:rsidRP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 1</w:t>
      </w:r>
    </w:p>
    <w:p w:rsidR="000A1750" w:rsidRPr="00344664" w:rsidRDefault="000A1750" w:rsidP="00344664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344664" w:rsidRDefault="000A1750" w:rsidP="00344664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A1750" w:rsidRPr="00344664" w:rsidRDefault="000A1750" w:rsidP="0034466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Железнодорожного муниципального образования</w:t>
      </w:r>
    </w:p>
    <w:p w:rsidR="000A1750" w:rsidRPr="00344664" w:rsidRDefault="000A1750" w:rsidP="0034466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51F9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</w:t>
      </w:r>
      <w:r w:rsidRPr="000351F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11873" w:rsidRPr="000351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0351F9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0A1750" w:rsidRPr="00344664" w:rsidRDefault="000A1750" w:rsidP="0034466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1750" w:rsidRPr="000A1750" w:rsidRDefault="000A1750" w:rsidP="000A175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17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A1750" w:rsidRPr="000A1750" w:rsidRDefault="000A1750" w:rsidP="003446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17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платных услугах, оказываемых Муниципальным учреждением культуры «</w:t>
      </w:r>
      <w:r w:rsidR="004E47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Железнодорожный информационный культурно</w:t>
      </w:r>
      <w:r w:rsidR="003446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E47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досуговый центр</w:t>
      </w:r>
      <w:r w:rsidRPr="000A17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0A1750" w:rsidRPr="000A1750" w:rsidRDefault="000A1750" w:rsidP="000A175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0A1750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</w:t>
        </w:r>
        <w:r w:rsidRPr="000A175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smartTag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0" w:rsidRPr="000A1750" w:rsidRDefault="000A1750" w:rsidP="000A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платных услугах, оказываемых Муниципальным учреждением культуры «Железнодорожный информационный культурно-досуговой центр» (далее – Положение) определяет правовые, экономические и организационные основы предоставления платных услуг. </w:t>
      </w:r>
      <w:proofErr w:type="gramStart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 Бюджетным кодексом Российской Федерации, со статьей 17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со статьей 52 Закона Российской Федерации от 09 октября 1992 года № 3612-1 «Основы законодательства Российской Федерации о культуре», Законом Российской</w:t>
      </w:r>
      <w:proofErr w:type="gramEnd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07 февраля 1992 года № 2300-1 «О защите прав потребителей», Законом Российской Федерации от 04 декабря 2007 года № 329-ФЗ «О физической культуре и спорте в Российской Федерации», Гражданским кодексом Российской Федерации, </w:t>
      </w:r>
      <w:r w:rsidRPr="000A17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Уставом м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учреждения культуры «Железнодорожный информационный культурно-досуговой центр».</w:t>
      </w:r>
    </w:p>
    <w:p w:rsidR="000A1750" w:rsidRPr="000A1750" w:rsidRDefault="000A1750" w:rsidP="000A1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1750">
        <w:rPr>
          <w:rFonts w:ascii="Times New Roman" w:eastAsia="Calibri" w:hAnsi="Times New Roman" w:cs="Times New Roman"/>
          <w:sz w:val="28"/>
          <w:szCs w:val="28"/>
          <w:lang w:eastAsia="ru-RU"/>
        </w:rPr>
        <w:t>1.2. Понятия, используемые в настоящем положении:</w:t>
      </w:r>
    </w:p>
    <w:p w:rsidR="000A1750" w:rsidRPr="000A1750" w:rsidRDefault="000A1750" w:rsidP="000A17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Потребитель</w:t>
      </w:r>
      <w:r w:rsidRPr="000A17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юридические и физические лица, имеющие намерение заказать или приобрести, либо заказывающие, приобретающие или использующие товары (работу, услуги) исключительно для собственных нужд, не связанные с извлечением прибыли.</w:t>
      </w:r>
    </w:p>
    <w:p w:rsidR="000A1750" w:rsidRPr="000A1750" w:rsidRDefault="000A1750" w:rsidP="000A17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Платные услуги</w:t>
      </w:r>
      <w:r w:rsidRPr="000A17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услуги, предоставляемые учреждениями культуры независимо от ведомственной подчиненности потребителям для удовлетворения их культурных потребностей.</w:t>
      </w:r>
    </w:p>
    <w:p w:rsidR="000A1750" w:rsidRPr="000A1750" w:rsidRDefault="000A1750" w:rsidP="000A17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Услуга </w:t>
      </w:r>
      <w:r w:rsidRPr="000A1750">
        <w:rPr>
          <w:rFonts w:ascii="Times New Roman" w:eastAsia="Calibri" w:hAnsi="Times New Roman" w:cs="Times New Roman"/>
          <w:sz w:val="28"/>
          <w:szCs w:val="28"/>
          <w:lang w:eastAsia="ru-RU"/>
        </w:rPr>
        <w:t>- деятельность юридического или физического лица, направленная на удовлетворение потребностей других лиц, за исключением деятельности, осуществляемой на основе трудовых отношений.</w:t>
      </w:r>
    </w:p>
    <w:p w:rsidR="000A1750" w:rsidRPr="000A1750" w:rsidRDefault="000A1750" w:rsidP="000A1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Calibri" w:hAnsi="Times New Roman" w:cs="Times New Roman"/>
          <w:sz w:val="28"/>
          <w:szCs w:val="28"/>
          <w:lang w:eastAsia="ru-RU"/>
        </w:rPr>
        <w:t>1.3. Положение разработано в целях защиты прав потребителей культурных услуг, совершенствования правового регулирования деятельности в области культуры; развития платных услуг в сфере культуры на территории Железнодорожного муниципального образования Усольского района Иркутской области.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Настоящее Положение распространяется на все структурные подразделения муниципального учреждения культуры «Железнодорожный информационный культурно-досуговой центр» (далее – Учреждение).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0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единый порядок организации предоставления платных услуг Учреждением населению Железнодорожного муниципального образования,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юридическим лицам разных организационно-правовых форм собственности и общественным организациям (далее - Потребитель) и распределение средств, полученных за оказанные платные услуги.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Оказание платных услуг осуществляется Учреждением с целью:</w:t>
      </w:r>
    </w:p>
    <w:p w:rsidR="000A1750" w:rsidRPr="000A1750" w:rsidRDefault="000A1750" w:rsidP="000A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права граждан на удовлетворение дополнительных потребностей;</w:t>
      </w:r>
    </w:p>
    <w:p w:rsidR="000A1750" w:rsidRPr="000A1750" w:rsidRDefault="000A1750" w:rsidP="000A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оптимизации использования имеющихся материально - технических, кадровых и финансовых ресурсов, стимулирования внедрения новых видов платных услуг и форм обслуживания, повышение качества оказываемых услуг;</w:t>
      </w:r>
    </w:p>
    <w:p w:rsidR="000A1750" w:rsidRPr="000A1750" w:rsidRDefault="000A1750" w:rsidP="000A17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 дополнительных финансовых сре</w:t>
      </w:r>
      <w:proofErr w:type="gramStart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развития культуры и спорта </w:t>
      </w:r>
      <w:r w:rsid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0A1750" w:rsidRPr="000A1750" w:rsidRDefault="000A1750" w:rsidP="000A17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укрепления материально-технической базы Учреждения;</w:t>
      </w:r>
    </w:p>
    <w:p w:rsidR="000A1750" w:rsidRPr="000A1750" w:rsidRDefault="000A1750" w:rsidP="000A17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имущества;</w:t>
      </w:r>
    </w:p>
    <w:p w:rsidR="000A1750" w:rsidRPr="000A1750" w:rsidRDefault="000A1750" w:rsidP="000A17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товаров, материальных ценностей;</w:t>
      </w:r>
    </w:p>
    <w:p w:rsidR="000A1750" w:rsidRPr="000A1750" w:rsidRDefault="000A1750" w:rsidP="000A17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транспортных расходов.</w:t>
      </w:r>
    </w:p>
    <w:p w:rsidR="000A1750" w:rsidRPr="000A1750" w:rsidRDefault="000A1750" w:rsidP="000A1750">
      <w:pPr>
        <w:tabs>
          <w:tab w:val="num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Настоящее Положение устанавливает основные правила предоставления платных услуг и требования, предъявляемые к муниципальным учреждениям культуры при предоставлении платных услуг, порядок расчетов за предоставляемые платные услуги, порядок учета средств, получаемых учреждением за оказание платных услуг.</w:t>
      </w:r>
    </w:p>
    <w:p w:rsidR="000A1750" w:rsidRPr="000A1750" w:rsidRDefault="000A1750" w:rsidP="000A1750">
      <w:pPr>
        <w:tabs>
          <w:tab w:val="num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Платные услуги являются частью деятельности учреждений культуры и регулируются статьей 47 Федерального закона № 3612-1 от 09</w:t>
      </w:r>
      <w:r w:rsidR="0034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1992 года «Основы законодательства Российской Федерации о культуре».</w:t>
      </w:r>
    </w:p>
    <w:p w:rsidR="000A1750" w:rsidRPr="000A1750" w:rsidRDefault="000A1750" w:rsidP="000A1750">
      <w:pPr>
        <w:tabs>
          <w:tab w:val="num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0A1750" w:rsidRDefault="000A1750" w:rsidP="000A1750">
      <w:pPr>
        <w:tabs>
          <w:tab w:val="left" w:pos="2652"/>
          <w:tab w:val="center" w:pos="5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предоставления платных услуг</w:t>
      </w:r>
    </w:p>
    <w:p w:rsidR="000A1750" w:rsidRPr="000A1750" w:rsidRDefault="000A1750" w:rsidP="000A17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Учреждение имеет право оказывать платные услуги при условии, если данный вид деятельности предусмотрен Уставом Учреждения.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предоставлении платных услуг Учреждением сохраняется установленный режим работы, при этом не должны сокращаться услуги, предоставляемые на бесплатной основе, и ухудшаться их качество.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Учреждение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предоставления платных услуг (приобретает звуковое, световое оборудование, музыкальные инструменты, билеты и т.д.).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Средства, полученные от платных услуг, не влекут за собой снижения бюджетного финансирования Учреждения.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Учреждение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договор с Потребителем на оказание платных услуг в соответствии с Перечнем платных услуг (Приложение № </w:t>
      </w:r>
      <w:r w:rsid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Основным документом, определяющим объем платных услуг, предоставляемых Учреждением, а также расходование средств, полученных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Учреждением от оказания платных услуг, является смета доходов и расходов, утверждаемая в установленном законом порядке.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Платная деятельность Учреждения не является коммерческой, так как доход от неё полностью идёт на развитие и совершенствование основной деятельности Учреждения.</w:t>
      </w:r>
    </w:p>
    <w:p w:rsidR="000A1750" w:rsidRPr="000A1750" w:rsidRDefault="000A1750" w:rsidP="000A175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Платные услуги осуществляются привлеченными специалистами, с которыми заключается договор гражданско-правового характера, либо с работниками, состоящими в штате Учреждения, в свободное от основной работы время с составлением табеля учета рабочего времени по основной работе и работе по оказанию платных услуг раздельно. Оказание платных услуг в основное время допускается в порядке исключения в связи с технологией их проведения.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по предоставлению платных услуг осуществляют в пределах своей компетенции Учредитель и другие органы контроля и организации, которым в соответствии с законами и иными правовыми актами Российской Федерации предоставлено право проверки деятельности Учреждения.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Руководство деятельностью Учреждения по предоставлению платных услуг осуществляет руководитель Учреждения.</w:t>
      </w:r>
    </w:p>
    <w:p w:rsidR="000A1750" w:rsidRPr="000A1750" w:rsidRDefault="000A1750" w:rsidP="000A1750">
      <w:pPr>
        <w:tabs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формирования и учета платных услуг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Оплата за оказываемые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0A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осуществляется в наличной и безналичной форме. Оплата услуги за наличный расчет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внесения денежных сре</w:t>
      </w:r>
      <w:proofErr w:type="gramStart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 Учреждения: по квитанциям, билетам, являющимися документами строгой отчетности. Все наличные средства, внесенные в кассу, сдаются в бухгалтерию администрации сельского поселения Железнодорожного муниципального образования.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Оплата по безналичному расчету осуществляется путем перечисления денежных средств на расчетный счет администрации сельского поселения Железнодорожного муниципального образования по учету предпринимательской и иной приносящей доход деятельности. Учреждение обязано получить от Учредителя квитанцию либо копию платежного поручения о перечислении денежных средств с отметкой банка.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Расчет с физическими лицами осуществляется в соответствии с Прейскурантом цен платных услуг, согласованным</w:t>
      </w:r>
      <w:r w:rsidRPr="000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17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0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17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администрацией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Железнодорожного муниципального образования (Приложение № </w:t>
      </w:r>
      <w:r w:rsid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Предоставление платных услуг предприятиям, организациям и учреждениям оформляется договором возмездного оказания услуг по установленной форме (Приложение № </w:t>
      </w:r>
      <w:r w:rsid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3.5. Договор заключается в письменной форме, в двух экземплярах, один из которых находится у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A1750">
        <w:rPr>
          <w:rFonts w:ascii="Times New Roman" w:eastAsia="Batang" w:hAnsi="Times New Roman" w:cs="Times New Roman"/>
          <w:sz w:val="28"/>
          <w:szCs w:val="28"/>
          <w:lang w:eastAsia="ru-RU"/>
        </w:rPr>
        <w:t>, другой у Потребителя.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3.6. Основаниями для пересмотра цен на платные услуги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A1750" w:rsidRPr="000A1750" w:rsidRDefault="000A1750" w:rsidP="000A1750">
      <w:pPr>
        <w:tabs>
          <w:tab w:val="center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(снижение) затрат на оказание  услуг, вызванный внешними факторами;</w:t>
      </w:r>
    </w:p>
    <w:p w:rsidR="000A1750" w:rsidRPr="000A1750" w:rsidRDefault="000A1750" w:rsidP="000A1750">
      <w:pPr>
        <w:tabs>
          <w:tab w:val="center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изменение уровня цен на материальные ресурсы на величины более</w:t>
      </w:r>
      <w:proofErr w:type="gramStart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5 %;</w:t>
      </w:r>
    </w:p>
    <w:p w:rsidR="000A1750" w:rsidRPr="000A1750" w:rsidRDefault="000A1750" w:rsidP="000A1750">
      <w:pPr>
        <w:tabs>
          <w:tab w:val="center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-изменение в действующем законодательстве Российской Федерации</w:t>
      </w:r>
      <w:r w:rsidRPr="000A1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и системы оплаты труда работников, занятых в оказании услуг.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Направление использования доходов</w:t>
      </w:r>
    </w:p>
    <w:p w:rsidR="000A1750" w:rsidRPr="000A1750" w:rsidRDefault="000A1750" w:rsidP="000A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Перечень платных услуг разрабатывается Учреждением, утверждается приказом Учреждения и согласовывается с Учредителем.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Цены на массовые мероприятия, вечера отдыха, входная плата за посещение выставок, дискотек, театров, кинозалов, услуги проката, занятия в танцевальном зале устанавливаются на основании порядка ценообразования в соответствии с действующим законодательством Российском Федерации. 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Приоритетными направлениями расходования средств, полученных от платных услуг, являются: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материально-техническое развитие Учреждения, в том числе: приобретение расходных материалов, приобретение мебели, компьютерного, спортивного оборудования, приобретение хозяйственных и канцелярских товаров;</w:t>
      </w:r>
    </w:p>
    <w:p w:rsidR="000A1750" w:rsidRPr="000A1750" w:rsidRDefault="000A1750" w:rsidP="000A1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методической литературы;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культурно-массовых, спортивных  мероприятий;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услуги;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-командировочные расходы и гастрольные поездки участников художественной самодеятельности;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гражданско-правового характера;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модернизацию звукового и светового оборудования;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обслуживание множительной и компьютерной техники;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проезда в общественном транспорте работникам Учреждения и участникам художественной самодеятельности.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0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 качеством выполнения платных услуг, ценой и</w:t>
      </w:r>
      <w:r w:rsidRPr="000A1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правильностью взимания платы осуществляет в пределах своей компетенции </w:t>
      </w:r>
      <w:r w:rsidRPr="000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культуры.</w:t>
      </w:r>
    </w:p>
    <w:p w:rsidR="000A1750" w:rsidRPr="000A1750" w:rsidRDefault="000A1750" w:rsidP="000A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A175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Взаимные обязательства и </w:t>
      </w:r>
      <w:proofErr w:type="gramStart"/>
      <w:r w:rsidRPr="000A175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ответственность  </w:t>
      </w:r>
      <w:r w:rsidRPr="000A175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Учреждения</w:t>
      </w:r>
      <w:proofErr w:type="gramEnd"/>
      <w:r w:rsidRPr="000A175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и Потребителя платных услуг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</w:p>
    <w:p w:rsidR="000A1750" w:rsidRPr="000A1750" w:rsidRDefault="000A1750" w:rsidP="000A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 xml:space="preserve">5.1. Учреждение обязано своевременно предоставлять Потребителю необходимую и достоверную информацию об оказываемых услугах, соответствующую требованиям статьей 10 Закона Российской Федерации от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07 февраля 1992 года № 2300-1</w:t>
      </w:r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 xml:space="preserve"> «О защите прав потребителя».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5.2. Учреждение в удобном для обозрения месте размещает информацию, содержащую следующие сведения: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- наименование и юридический адрес Учреждения;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- режим работы Учреждения;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lastRenderedPageBreak/>
        <w:t>- адрес и телефон Учредителя Учреждения;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- «Перечень платных услуг» с указанием стоимости услуги;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- перечень льгот и категорий Потребителей, имеющих право на эти льготы;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- сведения о специалистах, оказывающие платные услуги.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 xml:space="preserve">5.3. Потребители платной услуги обязаны </w:t>
      </w:r>
      <w:proofErr w:type="gramStart"/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оплатить стоимость услуги</w:t>
      </w:r>
      <w:proofErr w:type="gramEnd"/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 xml:space="preserve"> согласно «Перечню платных услуг», утвержденному приказом Учреждения и согласованному с Учредителем.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5.4. Претензии и споры, возникающие между Потребителями 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 xml:space="preserve">5.5. Обязанности по </w:t>
      </w:r>
      <w:proofErr w:type="gramStart"/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контролю за</w:t>
      </w:r>
      <w:proofErr w:type="gramEnd"/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 xml:space="preserve"> соблюдением настоящих правил, а также за проведением анализа состояния видов услуг возлагаются на руководителя Учреждения.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5.6. Персональную ответственность за нецелевое использование денежных средств, полученных от оказания платных услуг, несет руководитель Учреждения.</w:t>
      </w:r>
    </w:p>
    <w:p w:rsidR="000A1750" w:rsidRPr="000A1750" w:rsidRDefault="000A1750" w:rsidP="000A1750">
      <w:pPr>
        <w:tabs>
          <w:tab w:val="left" w:pos="540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Особенности предоставления услуг, оказываемых отдельным категориям граждан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Порядок оплаты услуг за посещение кружков, объединений Учреждения: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плата за посещение вносится ежемесячно до 10 числа текущего месяца, за исключением периода летних каникул;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посетители, не внесшие плату в указанный срок, не допускаются к занятиям в кружке, объединениях, а при систематических нарушениях порядка оплаты – отчисляются;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болезни члена кружка, объединения продолжительностью до 14 календарных дней, месячная плата взимается в полном размере. За последующие дни болезни перерасчет оплаты делается после предоставления справки или больничного листка нетрудоспособности лечебного профилактического учреждения;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санаторно-курортного лечения или иного планового лечения, подтвержденного соответствующими документами, плата за посещение кружка за данный период не взимается;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перерасчет оплаты наступает со следующего месяца с момента подачи заявления от членов кружка, объединения и справок.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Порядок оплаты услуг за прокат сценических костюмов, светового, звукового оборудования:</w:t>
      </w:r>
    </w:p>
    <w:p w:rsidR="000A1750" w:rsidRPr="000A1750" w:rsidRDefault="000A1750" w:rsidP="000A1750">
      <w:pPr>
        <w:tabs>
          <w:tab w:val="center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плата за оказание услуг проката сценических костюмов вносится наличными деньгами в кассу Учреждения</w:t>
      </w:r>
      <w:r w:rsidRPr="000A1750"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Потребителю выдается квитанция об оплате, на основании которой ответственный работник Учреждения выдает ему сценический костюм.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Порядок оплаты посещения концертных программ, развлекательных вечеров, киносеансов, дискотек и т.п.: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Потребителю выдается билет (Приложение № </w:t>
      </w:r>
      <w:r w:rsid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посещении концертных программ, киносеансов, развлекательных вечеров, дискотек, спортивно-массовых мероприятий Потребитель имеет право приобрести билет заранее в кассе Учреждения после сообщения о проводимом мероприятии в СМИ, после помещения объявления в местах, специально отведенных для размещения объявлений, в день проведения концертных программ, киносеансов, развлекательных вечеров, дискотек, спортивно-массовых мероприятий;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2) Учреждение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на руки Потребителю билет за посещение мероприятия. Корешок билета с надписью «Контроль» остается у </w:t>
      </w:r>
      <w:r w:rsidRPr="000A1750">
        <w:rPr>
          <w:rFonts w:ascii="Times New Roman" w:eastAsia="Batang" w:hAnsi="Times New Roman" w:cs="Times New Roman"/>
          <w:sz w:val="28"/>
          <w:szCs w:val="28"/>
          <w:lang w:eastAsia="ru-RU"/>
        </w:rPr>
        <w:t>Учреждения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отчета в бухгалтерию Учредителя.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Отчет и денежные средства сдаются в бухгалтерию Учредителя 10 числа месяца следующего за </w:t>
      </w:r>
      <w:proofErr w:type="gramStart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выдачи, возврата сценического костюма, звукового, светового оборудования</w:t>
      </w:r>
    </w:p>
    <w:p w:rsidR="000A1750" w:rsidRPr="000A1750" w:rsidRDefault="000A1750" w:rsidP="000A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Порядок выдачи сценических костюмов (Приложение № </w:t>
      </w:r>
      <w:r w:rsid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Потребителю выдается на прокат сценический костюм после предъявления ответственному за выдачу работнику Учреждения квитанции об оплате сценического костюма;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выдачу сценических костюмов, в Журнал регистрации расписок (выдачи и возврата) (Приложение № </w:t>
      </w:r>
      <w:r w:rsid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Положению), заносятся данные о Потребителе, состоянии сценического костюма на момент выдачи, сроке возврата костюма и т.д. Возврат сценического костюма производится в соответствии с графиком работы Учреждения;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не возврата сценического костюма в срок, на который он выдан, Потребителем оплачивается время нахождения сценического костюма у Потребителя в соответствии с Прейскурантом цен платных услуг за каждый просроченный час в кассу Учреждения.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7.2 .Порядок выдачи звукового, светового оборудования: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звуковое, световое оборудование выдается в часы, в соответствии с графиком работы Учреждения. </w:t>
      </w:r>
      <w:proofErr w:type="gramStart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Ответственный, осуществляющий выдачу оборудования, заносит в Журнал регистрации расписок (выдачи и возврата), данные о Потребителе, наименование и количество выданного оборудования, дату, время, выдачи и возврата, стоимость проката.</w:t>
      </w:r>
      <w:proofErr w:type="gramEnd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оборудования производится в часы в соответствии с графиком работы Учреждения;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 возврата светового, звукового оборудования в срок, на который он выдан, Потребителем оплачивается время нахождения оборудования у Потребителя в соответствии с Прейскурантом цен платных услуг за каждый просроченный час в кассу Учреждения.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Возмещение стоимости инвентаря при его порче, поломке</w:t>
      </w:r>
    </w:p>
    <w:p w:rsidR="000A1750" w:rsidRPr="000A1750" w:rsidRDefault="000A1750" w:rsidP="000A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Прокат сценических костюмов: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750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Учреждение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Потребителя с правилами пользования  сценическим костюмом. 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порчи сценического костюма: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подлежащего ремонту, Потребитель производит ремонт сценического костюма своими силами;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подлежащего ремонту, Потребитель выплачивает остаточную стоимость сценического костюма (на основании расчета бухгалтерии Учредителя) в кассу Учреждения.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Прокат звукового, светового оборудования: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750">
        <w:rPr>
          <w:rFonts w:ascii="Times New Roman" w:eastAsia="Batang" w:hAnsi="Times New Roman" w:cs="Times New Roman"/>
          <w:sz w:val="28"/>
          <w:szCs w:val="28"/>
          <w:lang w:eastAsia="ru-RU"/>
        </w:rPr>
        <w:t>Учреждение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Потребителя с правилами пользования оборудованием (Приложение №</w:t>
      </w:r>
      <w:r w:rsid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поломки или порчи оборудования, подлежащего ремонту, Потребитель производит самостоятельно ремонт оборудования;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поломки или порчи </w:t>
      </w:r>
      <w:r w:rsidRPr="000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 не подлежащего ремонту, Потребитель выплачивает остаточную стоимость оборудования (на основании расчета независимого эксперта – специалиста по звуковому, световому оборудованию) в кассу Учреждения.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Предоставление льгот отдельным категориям Потребителей при предоставлении подтверждающих документов</w:t>
      </w:r>
    </w:p>
    <w:p w:rsidR="000A1750" w:rsidRPr="000A1750" w:rsidRDefault="000A1750" w:rsidP="000A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При посещении мероприятий, проводимых </w:t>
      </w:r>
      <w:r w:rsidRPr="000A175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Учреждением,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предоставляются: 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ветеранам Великой Отечественной войны, вдовам </w:t>
      </w:r>
      <w:r w:rsidRPr="000A1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размере 100 %;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военнослужащим, проходящим воинскую службу по призыву </w:t>
      </w:r>
      <w:r w:rsidRPr="000A1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размере 100%;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инвалидам в размере </w:t>
      </w:r>
      <w:r w:rsidRPr="000A1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50%.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 оплате посещения кружков: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предоставляются: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инвалидам  </w:t>
      </w:r>
      <w:r w:rsidRPr="000A1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размере 50 %; 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1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из малообеспеченных семей в размере 50%; 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детям из многодетных (трое и более детей), неполных</w:t>
      </w:r>
      <w:r w:rsidRPr="000A1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</w:t>
      </w:r>
      <w:r w:rsidRPr="000A1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размере 50 %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При оплате проката сценических костюмов, светового и звукового оборудования: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предоставляются: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инвалидам  </w:t>
      </w:r>
      <w:r w:rsidRPr="000A1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размере 50 %;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детям из малообеспеченных семей в размере 50%;  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детям из многодетных (трое и более детей), неполных</w:t>
      </w:r>
      <w:r w:rsidRPr="000A1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</w:t>
      </w:r>
      <w:r w:rsidRPr="000A1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размере 50 %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 за целевым использованием денежных средств,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получаемых при оказании платных услуг</w:t>
      </w:r>
    </w:p>
    <w:p w:rsidR="000A1750" w:rsidRPr="000A1750" w:rsidRDefault="000A1750" w:rsidP="000A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10.1. </w:t>
      </w:r>
      <w:proofErr w:type="gramStart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средств, получаемых при оказании платных услуг </w:t>
      </w:r>
      <w:r w:rsidRPr="000A1750">
        <w:rPr>
          <w:rFonts w:ascii="Times New Roman" w:eastAsia="Batang" w:hAnsi="Times New Roman" w:cs="Times New Roman"/>
          <w:sz w:val="28"/>
          <w:szCs w:val="28"/>
          <w:lang w:eastAsia="ru-RU"/>
        </w:rPr>
        <w:t>Учреждением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Учредителем, в соответствии с действующим законодательством Российской Федерации.</w:t>
      </w:r>
    </w:p>
    <w:p w:rsidR="000A1750" w:rsidRPr="000A1750" w:rsidRDefault="000A1750" w:rsidP="000A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0A1750" w:rsidRDefault="000A1750" w:rsidP="000A1750">
      <w:pPr>
        <w:tabs>
          <w:tab w:val="left" w:pos="3756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</w:t>
      </w:r>
    </w:p>
    <w:p w:rsidR="000A1750" w:rsidRPr="000A1750" w:rsidRDefault="000A1750" w:rsidP="000A1750">
      <w:pPr>
        <w:tabs>
          <w:tab w:val="left" w:pos="3756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0A1750" w:rsidRDefault="000A1750" w:rsidP="000A1750">
      <w:pPr>
        <w:tabs>
          <w:tab w:val="left" w:pos="3756"/>
          <w:tab w:val="center" w:pos="4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Должностные лица Учреждения за нарушение настоящего положения, а также неосуществление должностного </w:t>
      </w:r>
      <w:proofErr w:type="gramStart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и качеством предоставления платных услуг привлекаются к дисциплинарной ответственности в соответствии с действующим законодательством.</w:t>
      </w:r>
    </w:p>
    <w:p w:rsidR="000A1750" w:rsidRPr="000A1750" w:rsidRDefault="000A1750" w:rsidP="000A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>11.2 Ответственность за организацию и качество платных услуг несёт руководитель Учреждения. Во всех случаях, не предусмотренных, настоящим Положением следует руководствоваться действующим законодательством Российской Федерации.</w:t>
      </w:r>
    </w:p>
    <w:p w:rsidR="000A1750" w:rsidRPr="00EA5206" w:rsidRDefault="000A1750" w:rsidP="00EA5206">
      <w:pPr>
        <w:shd w:val="clear" w:color="auto" w:fill="FFFFFF"/>
        <w:spacing w:after="0" w:line="240" w:lineRule="auto"/>
        <w:ind w:right="1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  <w:r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A5206"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платных услугах, оказываемых Муниципальным  учреждением культуры 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«Железнодорожный информационный 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 центр»</w:t>
      </w:r>
    </w:p>
    <w:p w:rsidR="000A1750" w:rsidRPr="00EA5206" w:rsidRDefault="000A1750" w:rsidP="00EA5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EA5206" w:rsidRDefault="000A1750" w:rsidP="000A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EA5206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A1750" w:rsidRPr="00EA5206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платных услуг, оказываемых Муниципальным учреждением культуры «Железнодорожный информационный культурно-досуговый центр»</w:t>
      </w:r>
    </w:p>
    <w:p w:rsidR="000A1750" w:rsidRPr="00EA5206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2"/>
      </w:tblGrid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A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A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культурно-развлекательных мероприятий (юбилеев, презентаций, свадеб, профессиональных и календарных праздников, конкурсных программ, концертов, развлекательных вечеров, шоу программ)</w:t>
            </w:r>
            <w:proofErr w:type="gramEnd"/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мероприятия  (танцевальные, концертные, спортивные)</w:t>
            </w:r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мероприятие (вызов на дом:</w:t>
            </w:r>
            <w:proofErr w:type="gramEnd"/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год, рождество, день рождения – с выбором  сказочного персонажа)</w:t>
            </w:r>
            <w:proofErr w:type="gramEnd"/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программы с участием коллективов и солистов художественной самодеятельности</w:t>
            </w:r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в творческих коллективах, объединениях, студиях, кружках </w:t>
            </w:r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проведение:</w:t>
            </w: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молодёжных дискотек;</w:t>
            </w: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вечеров отдыха</w:t>
            </w:r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консультативной, методической и организационно-творческой помощи в подготовке и проведении культурно - досуговых мероприятий </w:t>
            </w:r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фонограмм</w:t>
            </w:r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сценариев</w:t>
            </w:r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сценических  костюмов</w:t>
            </w:r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ярмарок, лотерей, выставок-продаж.</w:t>
            </w:r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звукового, светового оборудования</w:t>
            </w:r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спортивно-оздоровительных секций, групп здоровья</w:t>
            </w:r>
          </w:p>
        </w:tc>
      </w:tr>
      <w:tr w:rsidR="000A1750" w:rsidRPr="00EA5206" w:rsidTr="00F02533">
        <w:trPr>
          <w:jc w:val="center"/>
        </w:trPr>
        <w:tc>
          <w:tcPr>
            <w:tcW w:w="828" w:type="dxa"/>
          </w:tcPr>
          <w:p w:rsidR="000A1750" w:rsidRPr="00EA5206" w:rsidRDefault="000A1750" w:rsidP="000A17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помещений.</w:t>
            </w:r>
          </w:p>
        </w:tc>
      </w:tr>
    </w:tbl>
    <w:p w:rsidR="000A1750" w:rsidRPr="00EA5206" w:rsidRDefault="000A1750" w:rsidP="000A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EA5206" w:rsidRDefault="000A1750" w:rsidP="00EA5206">
      <w:pPr>
        <w:shd w:val="clear" w:color="auto" w:fill="FFFFFF"/>
        <w:spacing w:after="0" w:line="240" w:lineRule="auto"/>
        <w:ind w:right="1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A5206"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платных услугах, оказываемых Муниципальным  учреждением культуры 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«Железнодорожный информационный 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 центр»</w:t>
      </w:r>
    </w:p>
    <w:p w:rsidR="000A1750" w:rsidRPr="00EA5206" w:rsidRDefault="000A1750" w:rsidP="00EA5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EA5206" w:rsidRDefault="000A1750" w:rsidP="00EA5206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750" w:rsidRPr="00EA5206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ПРЕЙСКУРАНТ ЦЕН</w:t>
      </w:r>
    </w:p>
    <w:p w:rsid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услуги, предоставляемые Муниципальным казенным учреждением культуры «Железнодорожный информационный культурно-досуговый центр»</w:t>
      </w:r>
    </w:p>
    <w:p w:rsidR="00EA5206" w:rsidRPr="00EA5206" w:rsidRDefault="00EA5206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02"/>
        <w:gridCol w:w="2126"/>
        <w:gridCol w:w="1952"/>
      </w:tblGrid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2" w:type="dxa"/>
          </w:tcPr>
          <w:p w:rsidR="000A1750" w:rsidRPr="00EA5206" w:rsidRDefault="000A1750" w:rsidP="004E470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Дом культуры  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культурно-развлекательных мероприятий (юбилеев, презентаций, свадеб, профессиональных и календарных праздников, развлекательных вечеров)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час.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договорная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мероприятия: (танцевальные, концертные, спортивные)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952" w:type="dxa"/>
          </w:tcPr>
          <w:p w:rsidR="000A1750" w:rsidRPr="00EA5206" w:rsidRDefault="00F02533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15 - 30</w:t>
            </w:r>
            <w:r w:rsidR="000A1750"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мероприятия (вызов на дом:</w:t>
            </w:r>
            <w:proofErr w:type="gramEnd"/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год, рождество, день рождения- с выбором сказочного персонажа)</w:t>
            </w:r>
            <w:proofErr w:type="gramEnd"/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мероприятие 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1000-1300 руб.</w:t>
            </w: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программы с участием коллективов и солистов художественной самодеятельности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 руб.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Концерты, спектакли, цирковые представления гастролирующих коллективов 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от суммы сбора проводимого мероприятия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проведение:</w:t>
            </w: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молодёжных дискотек:</w:t>
            </w: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вечеров отдыха: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 руб.</w:t>
            </w: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руб.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Выпускные вечера (интерактивная программа)</w:t>
            </w: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детские дошкольные учреждения</w:t>
            </w: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4-х классов</w:t>
            </w:r>
          </w:p>
          <w:p w:rsidR="000A1750" w:rsidRPr="00EA5206" w:rsidRDefault="000A1750" w:rsidP="00A6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9-х классов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договорная  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консультативной, методической и организационно-творческой помощи в подготовке и проведении культурно - досуговых мероприятий.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руб. 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сценариев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сценарий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руб.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сценических костюмов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tabs>
                <w:tab w:val="left" w:pos="300"/>
                <w:tab w:val="center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сутки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tabs>
                <w:tab w:val="left" w:pos="300"/>
                <w:tab w:val="center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руб. 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ярмарок, лотерей, выставок продаж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руб.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</w:t>
            </w:r>
            <w:proofErr w:type="spellStart"/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звукоусилительной</w:t>
            </w:r>
            <w:proofErr w:type="spellEnd"/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аппаратуры с работой звукорежиссёра:</w:t>
            </w:r>
          </w:p>
          <w:p w:rsidR="000A1750" w:rsidRPr="00EA5206" w:rsidRDefault="000A1750" w:rsidP="000A17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пределами учреждения</w:t>
            </w:r>
          </w:p>
          <w:p w:rsidR="000A1750" w:rsidRPr="00EA5206" w:rsidRDefault="000A1750" w:rsidP="000A17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здании учреждения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52" w:type="dxa"/>
          </w:tcPr>
          <w:p w:rsidR="004E4706" w:rsidRPr="00EA5206" w:rsidRDefault="004E4706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706" w:rsidRPr="00EA5206" w:rsidRDefault="004E4706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2000 руб. </w:t>
            </w: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1200 руб. 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помещений юридическим и физическим лицам.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52" w:type="dxa"/>
          </w:tcPr>
          <w:p w:rsidR="000A1750" w:rsidRPr="00EA5206" w:rsidRDefault="004E4706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A1750"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2" w:type="dxa"/>
          </w:tcPr>
          <w:p w:rsidR="000A1750" w:rsidRPr="00EA5206" w:rsidRDefault="004E4706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Спорт 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спортивно - оздоровительных секций, групп здоровья в  зале:</w:t>
            </w: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(8 посещений в месяц)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руб. </w:t>
            </w:r>
          </w:p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 руб. 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2" w:type="dxa"/>
          </w:tcPr>
          <w:p w:rsidR="000A1750" w:rsidRPr="00EA5206" w:rsidRDefault="004E4706" w:rsidP="004E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библиографических справок, списков, каталогов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справка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руб.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документами, музыкальными, видео и иными материалами, полученных по сети Интернет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руб.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Культурно-просветительные и информационные мероприятия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95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договорная</w:t>
            </w:r>
          </w:p>
        </w:tc>
      </w:tr>
      <w:tr w:rsidR="000A1750" w:rsidRPr="00EA5206" w:rsidTr="00EA5206">
        <w:tc>
          <w:tcPr>
            <w:tcW w:w="594" w:type="dxa"/>
          </w:tcPr>
          <w:p w:rsidR="000A1750" w:rsidRPr="00EA5206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502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Ксерокопирование </w:t>
            </w:r>
          </w:p>
        </w:tc>
        <w:tc>
          <w:tcPr>
            <w:tcW w:w="2126" w:type="dxa"/>
          </w:tcPr>
          <w:p w:rsidR="000A1750" w:rsidRPr="00EA5206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952" w:type="dxa"/>
          </w:tcPr>
          <w:p w:rsidR="000A1750" w:rsidRPr="00EA5206" w:rsidRDefault="004E4706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A1750" w:rsidRPr="00EA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0A1750" w:rsidRPr="00EA5206" w:rsidRDefault="000A1750" w:rsidP="000A1750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EA5206" w:rsidRDefault="000A1750" w:rsidP="00EA5206">
      <w:pPr>
        <w:shd w:val="clear" w:color="auto" w:fill="FFFFFF"/>
        <w:spacing w:after="0" w:line="240" w:lineRule="auto"/>
        <w:ind w:right="1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A5206"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платных услугах, оказываемых Муниципальным  учреждением культуры 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«Железнодорожный информационный 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 центр»</w:t>
      </w:r>
    </w:p>
    <w:p w:rsidR="000A1750" w:rsidRPr="00EA5206" w:rsidRDefault="000A1750" w:rsidP="00EA5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0A1750" w:rsidRDefault="000A1750" w:rsidP="000A175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A1750" w:rsidRPr="000A1750" w:rsidRDefault="000A1750" w:rsidP="000A175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A1750" w:rsidRPr="000A1750" w:rsidRDefault="000A1750" w:rsidP="000A175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Договор возмездного оказания услуг</w:t>
      </w:r>
      <w:r w:rsidRPr="000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Pr="000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</w:t>
      </w:r>
    </w:p>
    <w:p w:rsidR="000A1750" w:rsidRPr="000A1750" w:rsidRDefault="000A1750" w:rsidP="000A1750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0A1750" w:rsidRDefault="000A1750" w:rsidP="000A1750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п. Железнодорожный                                                                  «_____»___________20___г.</w:t>
      </w:r>
    </w:p>
    <w:p w:rsidR="000A1750" w:rsidRPr="000A1750" w:rsidRDefault="000A1750" w:rsidP="000A17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linkContainereDE398708"/>
      <w:bookmarkEnd w:id="1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0A1750" w:rsidRPr="000A1750" w:rsidRDefault="000A1750" w:rsidP="000A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linkContainere99E67F5D"/>
      <w:bookmarkStart w:id="3" w:name="e016F6953"/>
      <w:bookmarkEnd w:id="2"/>
      <w:bookmarkEnd w:id="3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в лице  _____________________________________________________________________________,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75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уполномоченного лица, ФИО</w:t>
      </w:r>
    </w:p>
    <w:p w:rsidR="000A1750" w:rsidRPr="000A1750" w:rsidRDefault="000A1750" w:rsidP="000A1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proofErr w:type="gramStart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 _____________________________________, с одной стороны, и</w:t>
      </w:r>
      <w:bookmarkStart w:id="4" w:name="linkContainereB337F106"/>
      <w:bookmarkStart w:id="5" w:name="eCEE387F4"/>
      <w:bookmarkEnd w:id="4"/>
      <w:bookmarkEnd w:id="5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учреждение культуры «Железнодорожный информационный культурно-досуговый центр»», именуемое в дальнейшем «Исполнитель», в лице руководителя _________________________, действующего на основании Устава, с другой стороны,</w:t>
      </w:r>
      <w:bookmarkStart w:id="6" w:name="linkContainere9"/>
      <w:bookmarkEnd w:id="6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вместе именуемые «Стороны» заключили настоящий Договор о нижеследующем:</w:t>
      </w:r>
    </w:p>
    <w:p w:rsidR="000A1750" w:rsidRPr="000A1750" w:rsidRDefault="000A1750" w:rsidP="000A17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e10"/>
      <w:bookmarkEnd w:id="7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По настоящему  Договору Исполнитель обязуется по заданию Заказчика оказать услугу (и)  согласно Перечню, а Заказчик обязуется купить и оплатить услуг</w:t>
      </w:r>
      <w:proofErr w:type="gramStart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и).</w:t>
      </w:r>
      <w:bookmarkStart w:id="8" w:name="e161"/>
      <w:bookmarkEnd w:id="8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Срок оказания услуг (и) ____________________________________________________.</w:t>
      </w:r>
    </w:p>
    <w:p w:rsidR="000A1750" w:rsidRPr="000A1750" w:rsidRDefault="000A1750" w:rsidP="000A17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linkContainere18"/>
      <w:bookmarkEnd w:id="9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2. 1. Исполнитель обязан: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Предоставить Заказчику услугу (и) в порядке и сроки, предусмотренные настоящим Договором, и надлежащего качества.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e20"/>
      <w:bookmarkEnd w:id="10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Приступить к исполнению своих обязательств, принятых по настоящему Договору не позднее ________________ (срок).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 принять и оплатить оказанные ему Исполнителем услугу (и) в соответствии с условиями Договора.</w:t>
      </w:r>
      <w:bookmarkStart w:id="11" w:name="e34"/>
      <w:bookmarkStart w:id="12" w:name="e8"/>
      <w:bookmarkStart w:id="13" w:name="linkContainere51"/>
      <w:bookmarkEnd w:id="11"/>
      <w:bookmarkEnd w:id="12"/>
      <w:bookmarkEnd w:id="13"/>
    </w:p>
    <w:p w:rsidR="000A1750" w:rsidRPr="000A1750" w:rsidRDefault="000A1750" w:rsidP="000A17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Ответственность Сторон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e96"/>
      <w:bookmarkEnd w:id="14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Сторона, причинившая неисполнением или ненадлежащим исполнением своих обязатель</w:t>
      </w:r>
      <w:proofErr w:type="gramStart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Стороне убытки, обязана их возместить.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Стороны несут ответственность за неисполнение или ненадлежащее исполнение своих обязательств по Договору в соответствии с Договором и действующим законодательство Российской Федерации.</w:t>
      </w:r>
    </w:p>
    <w:p w:rsidR="000A1750" w:rsidRPr="000A1750" w:rsidRDefault="000A1750" w:rsidP="000A17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e93"/>
      <w:bookmarkEnd w:id="15"/>
      <w:r w:rsidRPr="000A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bookmarkStart w:id="16" w:name="e108"/>
      <w:bookmarkEnd w:id="16"/>
      <w:r w:rsidRPr="000A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Договора и порядок оплаты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Стоимость услуг по настоящему Договору составляет ______________________.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оплачивает оказанные ему Исполнителем услуги в следующем порядке: 30% предоплата в течение 5 банковских дней с момента выставления счета, остальные 70% - в течение 5 банковских дней после подписания акта сдачи-приемки оказанных услуг путем перечисления Заказчиком денежных средств на расчетный счет Исполнителя.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невозможности исполнения, возникшей по вине Заказчика, услуги подлежат оплате в полном объеме.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  <w:bookmarkStart w:id="17" w:name="e94"/>
      <w:bookmarkEnd w:id="17"/>
    </w:p>
    <w:p w:rsidR="000A1750" w:rsidRPr="000A1750" w:rsidRDefault="000A1750" w:rsidP="000A17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Заключительные положения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заключения и действует до полного исполнения обязатель</w:t>
      </w:r>
      <w:proofErr w:type="gramStart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оронами.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составлен в двух экземплярах, имеющих одинаковую юридическую силу, по одному для каждой Стороны.</w:t>
      </w:r>
    </w:p>
    <w:p w:rsidR="000A1750" w:rsidRPr="000A1750" w:rsidRDefault="000A1750" w:rsidP="000A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A1750" w:rsidRPr="000A1750" w:rsidRDefault="000A1750" w:rsidP="000A17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Реквизиты и подписи Сторон</w:t>
      </w:r>
    </w:p>
    <w:p w:rsidR="000A1750" w:rsidRPr="000A1750" w:rsidRDefault="000A1750" w:rsidP="000A17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Исполнитель:</w:t>
      </w:r>
      <w:r w:rsidRPr="000A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A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A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A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A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A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Заказчик:</w:t>
      </w:r>
    </w:p>
    <w:p w:rsidR="000A1750" w:rsidRPr="00EA5206" w:rsidRDefault="000A1750" w:rsidP="00EA5206">
      <w:pPr>
        <w:shd w:val="clear" w:color="auto" w:fill="FFFFFF"/>
        <w:spacing w:after="0" w:line="240" w:lineRule="auto"/>
        <w:ind w:right="1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br w:type="page"/>
      </w:r>
      <w:r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A5206"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платных услугах, оказываемых Муниципальным  учреждением культуры 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«Железнодорожный информационный 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 центр»</w:t>
      </w:r>
    </w:p>
    <w:p w:rsidR="000A1750" w:rsidRPr="000A1750" w:rsidRDefault="000A1750" w:rsidP="000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0A1750" w:rsidRDefault="000A1750" w:rsidP="000A17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750" w:rsidRPr="000A1750" w:rsidRDefault="000A1750" w:rsidP="000A17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A1750" w:rsidRPr="000A1750" w:rsidRDefault="000A1750" w:rsidP="000A17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A175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</w:t>
      </w:r>
    </w:p>
    <w:p w:rsidR="000A1750" w:rsidRPr="000A1750" w:rsidRDefault="000A1750" w:rsidP="000A17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7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Образец билета для посещения платных мероприятий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1029" w:type="dxa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306"/>
        <w:gridCol w:w="927"/>
      </w:tblGrid>
      <w:tr w:rsidR="000A1750" w:rsidRPr="000A1750" w:rsidTr="00801DAF">
        <w:trPr>
          <w:trHeight w:val="501"/>
        </w:trPr>
        <w:tc>
          <w:tcPr>
            <w:tcW w:w="2796" w:type="dxa"/>
            <w:vMerge w:val="restart"/>
            <w:tcBorders>
              <w:right w:val="dashed" w:sz="4" w:space="0" w:color="auto"/>
            </w:tcBorders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A17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МУК</w:t>
            </w:r>
          </w:p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A17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«Железнодорожный</w:t>
            </w:r>
          </w:p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A17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ИКДЦ»</w:t>
            </w:r>
          </w:p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A17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 услуги:</w:t>
            </w:r>
          </w:p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A17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Учреждение культуры</w:t>
            </w:r>
          </w:p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17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серия ДН</w:t>
            </w:r>
            <w:r w:rsidRPr="000A17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A17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000000</w:t>
            </w:r>
            <w:r w:rsidRPr="000A17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1750" w:rsidRPr="000A1750" w:rsidRDefault="000A1750" w:rsidP="000A1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17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Цена</w:t>
            </w:r>
          </w:p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0A17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___руб.</w:t>
            </w:r>
          </w:p>
        </w:tc>
        <w:tc>
          <w:tcPr>
            <w:tcW w:w="730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17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МУК «</w:t>
            </w:r>
            <w:proofErr w:type="gramStart"/>
            <w:r w:rsidRPr="000A17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Железнодорожный</w:t>
            </w:r>
            <w:proofErr w:type="gramEnd"/>
            <w:r w:rsidRPr="000A17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информационный</w:t>
            </w:r>
          </w:p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4"/>
                <w:lang w:eastAsia="ru-RU"/>
              </w:rPr>
            </w:pPr>
            <w:r w:rsidRPr="000A17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культурно-досуговый центр»</w:t>
            </w:r>
            <w:r w:rsidRPr="000A17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927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:rsidR="000A1750" w:rsidRPr="000A1750" w:rsidRDefault="000A1750" w:rsidP="000A1750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Courier New"/>
                <w:b/>
                <w:sz w:val="32"/>
                <w:szCs w:val="32"/>
                <w:lang w:eastAsia="ru-RU"/>
              </w:rPr>
            </w:pPr>
            <w:r w:rsidRPr="000A17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0A1750" w:rsidRPr="000A1750" w:rsidTr="00801DAF">
        <w:trPr>
          <w:trHeight w:val="1455"/>
        </w:trPr>
        <w:tc>
          <w:tcPr>
            <w:tcW w:w="2796" w:type="dxa"/>
            <w:vMerge/>
            <w:tcBorders>
              <w:right w:val="dashed" w:sz="4" w:space="0" w:color="auto"/>
            </w:tcBorders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A17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Утверждён приказом Министерства культуры Российской Федерации от17 декабря 2008 г. № 257</w:t>
            </w:r>
          </w:p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17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Билет</w:t>
            </w:r>
          </w:p>
          <w:p w:rsidR="000A1750" w:rsidRPr="000A1750" w:rsidRDefault="000A1750" w:rsidP="000A1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17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серия ДН                          Вид услуги:</w:t>
            </w:r>
          </w:p>
          <w:p w:rsidR="000A1750" w:rsidRPr="000A1750" w:rsidRDefault="000A1750" w:rsidP="000A1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17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000000                          Учреждение культуры</w:t>
            </w:r>
          </w:p>
          <w:p w:rsidR="000A1750" w:rsidRPr="000A1750" w:rsidRDefault="000A1750" w:rsidP="000A1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17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Ряд                                    Место</w:t>
            </w:r>
          </w:p>
          <w:p w:rsidR="000A1750" w:rsidRPr="000A1750" w:rsidRDefault="000A1750" w:rsidP="000A1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17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Цена</w:t>
            </w:r>
          </w:p>
          <w:p w:rsidR="000A1750" w:rsidRPr="000A1750" w:rsidRDefault="000A1750" w:rsidP="000A1750">
            <w:pPr>
              <w:tabs>
                <w:tab w:val="center" w:pos="35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17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___руб.     </w:t>
            </w:r>
            <w:r w:rsidRPr="000A17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27" w:type="dxa"/>
            <w:vMerge/>
            <w:tcBorders>
              <w:left w:val="dashed" w:sz="4" w:space="0" w:color="auto"/>
            </w:tcBorders>
            <w:textDirection w:val="btLr"/>
            <w:vAlign w:val="center"/>
          </w:tcPr>
          <w:p w:rsidR="000A1750" w:rsidRPr="000A1750" w:rsidRDefault="000A1750" w:rsidP="000A17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1750" w:rsidRPr="000A1750" w:rsidRDefault="000A1750" w:rsidP="000A175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750" w:rsidRPr="00EA5206" w:rsidRDefault="000A1750" w:rsidP="00EA5206">
      <w:pPr>
        <w:shd w:val="clear" w:color="auto" w:fill="FFFFFF"/>
        <w:spacing w:after="0" w:line="240" w:lineRule="auto"/>
        <w:ind w:right="1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750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A5206"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платных услугах, оказываемых Муниципальным  учреждением культуры 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«Железнодорожный информационный 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 центр»</w:t>
      </w:r>
    </w:p>
    <w:p w:rsidR="000A1750" w:rsidRPr="000A1750" w:rsidRDefault="000A1750" w:rsidP="000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EA5206" w:rsidRDefault="000A1750" w:rsidP="000A175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750" w:rsidRPr="00EA5206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пользования сценическим костюмом</w:t>
      </w:r>
    </w:p>
    <w:p w:rsidR="000A1750" w:rsidRPr="00EA5206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750" w:rsidRPr="00EA5206" w:rsidRDefault="000A1750" w:rsidP="000A17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Потребитель:</w:t>
      </w:r>
    </w:p>
    <w:p w:rsidR="000A1750" w:rsidRPr="00EA5206" w:rsidRDefault="000A1750" w:rsidP="000A17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взятый на прокат сценический костюм по назначению;</w:t>
      </w:r>
    </w:p>
    <w:p w:rsidR="000A1750" w:rsidRPr="00EA5206" w:rsidRDefault="000A1750" w:rsidP="000A17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возвращает взятый на прокат сценический костюм в установленный срок;</w:t>
      </w:r>
    </w:p>
    <w:p w:rsidR="000A1750" w:rsidRPr="00EA5206" w:rsidRDefault="000A1750" w:rsidP="000A17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устраняет порчу сценического костюма, подлежащую ремонту, в случае, если Потребитель нанес эту порчу во время пользования сценическим костюмом;</w:t>
      </w:r>
    </w:p>
    <w:p w:rsidR="000A1750" w:rsidRPr="00EA5206" w:rsidRDefault="000A1750" w:rsidP="000A17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порчи сценического костюма, не подлежащего ремонту, Потребитель выплачивает стоимость сценического костюма в кассу Учреждения по остаточной стоимости на основании расчета бухгалтерии.</w:t>
      </w:r>
    </w:p>
    <w:p w:rsidR="000A1750" w:rsidRPr="00EA5206" w:rsidRDefault="000A1750" w:rsidP="000A17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EA5206" w:rsidRDefault="000A1750" w:rsidP="000A1750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Порча сценического костюма, подлежащая ремонту</w:t>
      </w:r>
    </w:p>
    <w:p w:rsidR="000A1750" w:rsidRPr="00EA5206" w:rsidRDefault="000A1750" w:rsidP="000A1750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750" w:rsidRPr="00EA5206" w:rsidRDefault="000A1750" w:rsidP="000A17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Оторван крючок, пуговица, тесьма, кружево либо другая мелкая часть костюма;</w:t>
      </w:r>
    </w:p>
    <w:p w:rsidR="000A1750" w:rsidRPr="00EA5206" w:rsidRDefault="000A1750" w:rsidP="000A17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Оторван или порван рукав жакета, подол юбки, либо другая крупная часть костюма;</w:t>
      </w:r>
    </w:p>
    <w:p w:rsidR="000A1750" w:rsidRPr="00EA5206" w:rsidRDefault="000A1750" w:rsidP="000A1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утюжке костюма покоробилась, стянулась, либо прожжена мелкая часть костюма, которую возможно заменить.</w:t>
      </w:r>
    </w:p>
    <w:p w:rsidR="000A1750" w:rsidRPr="00EA5206" w:rsidRDefault="000A1750" w:rsidP="000A17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Ткань на костюме разошлась по швам.</w:t>
      </w:r>
    </w:p>
    <w:p w:rsidR="000A1750" w:rsidRPr="00EA5206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EA5206" w:rsidRDefault="000A1750" w:rsidP="000A175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Порча сценического костюма, не подлежащая ремонту</w:t>
      </w:r>
    </w:p>
    <w:p w:rsidR="000A1750" w:rsidRPr="00EA5206" w:rsidRDefault="000A1750" w:rsidP="000A175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750" w:rsidRPr="00EA5206" w:rsidRDefault="000A1750" w:rsidP="000A17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Костюм изменил цвет при стирке (полинял);</w:t>
      </w:r>
    </w:p>
    <w:p w:rsidR="000A1750" w:rsidRPr="00EA5206" w:rsidRDefault="000A1750" w:rsidP="000A1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Костюм после стирки не соответствует размеру, который указан в Журнале регистрации расписок (выдачи и возврата) сценических костюмов  (ткань дала усадку, либо растянулась);</w:t>
      </w:r>
    </w:p>
    <w:p w:rsidR="000A1750" w:rsidRPr="00EA5206" w:rsidRDefault="000A1750" w:rsidP="000A1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утюжке костюму нанесен ущерб (покоробилась, стянулась, либо прожжена ткань).</w:t>
      </w:r>
    </w:p>
    <w:p w:rsidR="000A1750" w:rsidRPr="00EA5206" w:rsidRDefault="000A1750" w:rsidP="00EA5206">
      <w:pPr>
        <w:shd w:val="clear" w:color="auto" w:fill="FFFFFF"/>
        <w:spacing w:after="0" w:line="240" w:lineRule="auto"/>
        <w:ind w:right="1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EA52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A520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платных услугах, оказываемых Муниципальным  учреждением культуры 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«Железнодорожный информационный </w:t>
      </w:r>
    </w:p>
    <w:p w:rsidR="000A1750" w:rsidRPr="00EA5206" w:rsidRDefault="000A1750" w:rsidP="00EA52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 центр»</w:t>
      </w:r>
    </w:p>
    <w:p w:rsidR="000A1750" w:rsidRPr="000A1750" w:rsidRDefault="000A1750" w:rsidP="000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0A1750" w:rsidRDefault="000A1750" w:rsidP="000A17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EA5206" w:rsidRDefault="000A1750" w:rsidP="000A1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пользования световым, звуковым оборудованием</w:t>
      </w:r>
    </w:p>
    <w:p w:rsidR="000A1750" w:rsidRPr="00EA5206" w:rsidRDefault="000A1750" w:rsidP="000A1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750" w:rsidRPr="00EA5206" w:rsidRDefault="000A1750" w:rsidP="000A1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Потребитель:</w:t>
      </w:r>
    </w:p>
    <w:p w:rsidR="000A1750" w:rsidRPr="00EA5206" w:rsidRDefault="000A1750" w:rsidP="000A1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оборудование по назначению;</w:t>
      </w:r>
    </w:p>
    <w:p w:rsidR="000A1750" w:rsidRPr="00EA5206" w:rsidRDefault="000A1750" w:rsidP="000A1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оборудование в установленный срок;</w:t>
      </w:r>
    </w:p>
    <w:p w:rsidR="000A1750" w:rsidRPr="00EA5206" w:rsidRDefault="000A1750" w:rsidP="000A1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передает оборудование третьим лицам;</w:t>
      </w:r>
    </w:p>
    <w:p w:rsidR="000A1750" w:rsidRPr="00EA5206" w:rsidRDefault="000A1750" w:rsidP="000A1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возврате ставит в известность ответственное лицо, о порче или поломке оборудования;</w:t>
      </w:r>
    </w:p>
    <w:p w:rsidR="000A1750" w:rsidRPr="00EA5206" w:rsidRDefault="000A1750" w:rsidP="000A1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устраняет порчу </w:t>
      </w:r>
      <w:proofErr w:type="gramStart"/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свето-звукового</w:t>
      </w:r>
      <w:proofErr w:type="gramEnd"/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подлежащую ремонту, в случае, если Потребитель нанес эту порчу во время пользования оборудованием;</w:t>
      </w:r>
    </w:p>
    <w:p w:rsidR="000A1750" w:rsidRPr="00EA5206" w:rsidRDefault="000A1750" w:rsidP="000A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порчи свето-звукового оборудования, не подлежащего ремонту, Потребитель выплачивает стоимость свето-звукового оборудования в кассу Муниципального учреждения культуры  ««Железнодорожный информационный культурно-досуговый центр» по остаточной стоимости на основании расчета независимого эксперт</w:t>
      </w:r>
      <w:proofErr w:type="gramStart"/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специалиста.</w:t>
      </w:r>
    </w:p>
    <w:p w:rsidR="000A1750" w:rsidRPr="00EA5206" w:rsidRDefault="000A1750" w:rsidP="000A1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0" w:rsidRPr="00EA5206" w:rsidRDefault="000A1750" w:rsidP="000A1750">
      <w:pPr>
        <w:framePr w:w="10200" w:wrap="auto" w:hAnchor="text"/>
        <w:tabs>
          <w:tab w:val="left" w:pos="4965"/>
          <w:tab w:val="left" w:pos="5550"/>
          <w:tab w:val="left" w:pos="6105"/>
          <w:tab w:val="left" w:pos="7155"/>
          <w:tab w:val="left" w:pos="7275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1750" w:rsidRPr="00EA5206" w:rsidSect="00344664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A1750" w:rsidRDefault="000A1750" w:rsidP="00EA5206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A5206"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206" w:rsidRPr="00EA5206" w:rsidRDefault="00EA5206" w:rsidP="00EA5206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платных услугах, оказываемых Муниципальным  учреждением культуры </w:t>
      </w:r>
    </w:p>
    <w:p w:rsidR="00EA5206" w:rsidRPr="00EA5206" w:rsidRDefault="00EA5206" w:rsidP="00EA5206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«Железнодорожный информационный </w:t>
      </w:r>
    </w:p>
    <w:p w:rsidR="00EA5206" w:rsidRPr="00EA5206" w:rsidRDefault="00EA5206" w:rsidP="00EA5206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 центр»</w:t>
      </w:r>
    </w:p>
    <w:p w:rsidR="000A1750" w:rsidRPr="000A1750" w:rsidRDefault="000A1750" w:rsidP="000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РАСПИСОК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(ВЫДАЧИ И ВОЗВРАТА)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Начало: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Окончание:</w:t>
      </w:r>
    </w:p>
    <w:p w:rsidR="000A1750" w:rsidRPr="000A1750" w:rsidRDefault="000A1750" w:rsidP="00EA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gramStart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выдачу:___________________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п. Железнодорожный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201__ год</w:t>
      </w:r>
    </w:p>
    <w:p w:rsidR="000A1750" w:rsidRPr="000A1750" w:rsidRDefault="000A1750" w:rsidP="00EA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заполнения </w:t>
      </w:r>
    </w:p>
    <w:p w:rsidR="000A1750" w:rsidRPr="000A1750" w:rsidRDefault="000A1750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816"/>
        <w:gridCol w:w="1951"/>
        <w:gridCol w:w="2420"/>
        <w:gridCol w:w="1416"/>
        <w:gridCol w:w="1638"/>
        <w:gridCol w:w="1716"/>
        <w:gridCol w:w="1702"/>
        <w:gridCol w:w="1393"/>
      </w:tblGrid>
      <w:tr w:rsidR="000A1750" w:rsidRPr="000A1750" w:rsidTr="00801DAF">
        <w:tc>
          <w:tcPr>
            <w:tcW w:w="753" w:type="dxa"/>
            <w:vAlign w:val="center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0A17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/</w:t>
            </w:r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</w:p>
        </w:tc>
        <w:tc>
          <w:tcPr>
            <w:tcW w:w="1852" w:type="dxa"/>
            <w:vAlign w:val="center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 потребителя</w:t>
            </w:r>
          </w:p>
        </w:tc>
        <w:tc>
          <w:tcPr>
            <w:tcW w:w="1995" w:type="dxa"/>
            <w:vAlign w:val="center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проживания,</w:t>
            </w:r>
          </w:p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домашний, рабочий телефоны</w:t>
            </w:r>
          </w:p>
        </w:tc>
        <w:tc>
          <w:tcPr>
            <w:tcW w:w="2489" w:type="dxa"/>
            <w:vAlign w:val="center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театрального костюма, выдаваемого на прокат</w:t>
            </w:r>
          </w:p>
        </w:tc>
        <w:tc>
          <w:tcPr>
            <w:tcW w:w="1458" w:type="dxa"/>
            <w:vAlign w:val="center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выдачи</w:t>
            </w:r>
          </w:p>
        </w:tc>
        <w:tc>
          <w:tcPr>
            <w:tcW w:w="1671" w:type="dxa"/>
            <w:vAlign w:val="center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Состояние костюма на момент выдачи</w:t>
            </w:r>
          </w:p>
        </w:tc>
        <w:tc>
          <w:tcPr>
            <w:tcW w:w="1738" w:type="dxa"/>
            <w:vAlign w:val="center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возврата</w:t>
            </w:r>
          </w:p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театрального костюма</w:t>
            </w:r>
          </w:p>
        </w:tc>
        <w:tc>
          <w:tcPr>
            <w:tcW w:w="1719" w:type="dxa"/>
            <w:vAlign w:val="center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Подпись</w:t>
            </w:r>
          </w:p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потребителя</w:t>
            </w:r>
          </w:p>
        </w:tc>
        <w:tc>
          <w:tcPr>
            <w:tcW w:w="1394" w:type="dxa"/>
            <w:vAlign w:val="center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Примечания</w:t>
            </w:r>
          </w:p>
        </w:tc>
      </w:tr>
      <w:tr w:rsidR="000A1750" w:rsidRPr="000A1750" w:rsidTr="00801DAF">
        <w:tc>
          <w:tcPr>
            <w:tcW w:w="753" w:type="dxa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2" w:type="dxa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0A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8" w:type="dxa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9" w:type="dxa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правилами пользования костюмом </w:t>
            </w:r>
            <w:proofErr w:type="gramStart"/>
            <w:r w:rsidRPr="000A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0A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</w:t>
            </w:r>
            <w:r w:rsidRPr="000A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И.П</w:t>
            </w:r>
            <w:r w:rsidRPr="000A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1394" w:type="dxa"/>
          </w:tcPr>
          <w:p w:rsidR="000A1750" w:rsidRPr="000A1750" w:rsidRDefault="000A1750" w:rsidP="000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750" w:rsidRPr="000A1750" w:rsidRDefault="000A1750" w:rsidP="000A1750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1750" w:rsidRPr="000A175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C0434" w:rsidRDefault="001C0434"/>
    <w:sectPr w:rsidR="001C0434" w:rsidSect="00436B0E">
      <w:footerReference w:type="even" r:id="rId10"/>
      <w:footerReference w:type="default" r:id="rId11"/>
      <w:pgSz w:w="11906" w:h="16838"/>
      <w:pgMar w:top="1134" w:right="113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7E" w:rsidRDefault="0094067E">
      <w:pPr>
        <w:spacing w:after="0" w:line="240" w:lineRule="auto"/>
      </w:pPr>
      <w:r>
        <w:separator/>
      </w:r>
    </w:p>
  </w:endnote>
  <w:endnote w:type="continuationSeparator" w:id="0">
    <w:p w:rsidR="0094067E" w:rsidRDefault="0094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0A" w:rsidRDefault="000A1750" w:rsidP="00EF77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20A" w:rsidRDefault="0094067E" w:rsidP="00B2620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0A" w:rsidRDefault="000A1750" w:rsidP="00EF77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29D4">
      <w:rPr>
        <w:rStyle w:val="a8"/>
        <w:noProof/>
      </w:rPr>
      <w:t>2</w:t>
    </w:r>
    <w:r>
      <w:rPr>
        <w:rStyle w:val="a8"/>
      </w:rPr>
      <w:fldChar w:fldCharType="end"/>
    </w:r>
  </w:p>
  <w:p w:rsidR="00B2620A" w:rsidRDefault="0094067E" w:rsidP="00B2620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0" w:rsidRDefault="000A1750" w:rsidP="00E9588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0F00" w:rsidRDefault="0094067E" w:rsidP="00FD6E6B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0" w:rsidRDefault="0094067E" w:rsidP="00FD6E6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7E" w:rsidRDefault="0094067E">
      <w:pPr>
        <w:spacing w:after="0" w:line="240" w:lineRule="auto"/>
      </w:pPr>
      <w:r>
        <w:separator/>
      </w:r>
    </w:p>
  </w:footnote>
  <w:footnote w:type="continuationSeparator" w:id="0">
    <w:p w:rsidR="0094067E" w:rsidRDefault="0094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1C8"/>
    <w:multiLevelType w:val="hybridMultilevel"/>
    <w:tmpl w:val="4B3249FE"/>
    <w:lvl w:ilvl="0" w:tplc="37FC4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F6167"/>
    <w:multiLevelType w:val="hybridMultilevel"/>
    <w:tmpl w:val="B4801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A516B"/>
    <w:multiLevelType w:val="hybridMultilevel"/>
    <w:tmpl w:val="5EE600E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1E23C15"/>
    <w:multiLevelType w:val="hybridMultilevel"/>
    <w:tmpl w:val="471A44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8C504B"/>
    <w:multiLevelType w:val="hybridMultilevel"/>
    <w:tmpl w:val="3482C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296BE2"/>
    <w:multiLevelType w:val="hybridMultilevel"/>
    <w:tmpl w:val="6A628CE2"/>
    <w:lvl w:ilvl="0" w:tplc="533A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D35C2F"/>
    <w:multiLevelType w:val="multilevel"/>
    <w:tmpl w:val="DFC8A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69E1904"/>
    <w:multiLevelType w:val="hybridMultilevel"/>
    <w:tmpl w:val="6B56619E"/>
    <w:lvl w:ilvl="0" w:tplc="50EE4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17A2F"/>
    <w:multiLevelType w:val="hybridMultilevel"/>
    <w:tmpl w:val="0496442C"/>
    <w:lvl w:ilvl="0" w:tplc="33689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F40018"/>
    <w:multiLevelType w:val="hybridMultilevel"/>
    <w:tmpl w:val="7B62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07A09"/>
    <w:multiLevelType w:val="hybridMultilevel"/>
    <w:tmpl w:val="1AAED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F0AF2"/>
    <w:multiLevelType w:val="hybridMultilevel"/>
    <w:tmpl w:val="14B49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34151"/>
    <w:multiLevelType w:val="hybridMultilevel"/>
    <w:tmpl w:val="5DDE97A2"/>
    <w:lvl w:ilvl="0" w:tplc="786EB10A">
      <w:start w:val="2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3">
    <w:nsid w:val="64F85B49"/>
    <w:multiLevelType w:val="hybridMultilevel"/>
    <w:tmpl w:val="A9CA1EB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65F24D36"/>
    <w:multiLevelType w:val="hybridMultilevel"/>
    <w:tmpl w:val="B0645A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C12C61"/>
    <w:multiLevelType w:val="hybridMultilevel"/>
    <w:tmpl w:val="97B2F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C5BC0"/>
    <w:multiLevelType w:val="hybridMultilevel"/>
    <w:tmpl w:val="5F9C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80BD7"/>
    <w:multiLevelType w:val="hybridMultilevel"/>
    <w:tmpl w:val="32EC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A7E00"/>
    <w:multiLevelType w:val="hybridMultilevel"/>
    <w:tmpl w:val="80584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C6204"/>
    <w:multiLevelType w:val="hybridMultilevel"/>
    <w:tmpl w:val="F1169A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8"/>
  </w:num>
  <w:num w:numId="5">
    <w:abstractNumId w:val="15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17"/>
  </w:num>
  <w:num w:numId="12">
    <w:abstractNumId w:val="10"/>
  </w:num>
  <w:num w:numId="13">
    <w:abstractNumId w:val="14"/>
  </w:num>
  <w:num w:numId="14">
    <w:abstractNumId w:val="11"/>
  </w:num>
  <w:num w:numId="15">
    <w:abstractNumId w:val="9"/>
  </w:num>
  <w:num w:numId="16">
    <w:abstractNumId w:val="16"/>
  </w:num>
  <w:num w:numId="17">
    <w:abstractNumId w:val="2"/>
  </w:num>
  <w:num w:numId="18">
    <w:abstractNumId w:val="19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50"/>
    <w:rsid w:val="000351F9"/>
    <w:rsid w:val="00090900"/>
    <w:rsid w:val="000A1750"/>
    <w:rsid w:val="001C0434"/>
    <w:rsid w:val="00344664"/>
    <w:rsid w:val="004E4706"/>
    <w:rsid w:val="007D4DFA"/>
    <w:rsid w:val="008F5A12"/>
    <w:rsid w:val="0094067E"/>
    <w:rsid w:val="00A11873"/>
    <w:rsid w:val="00A66F3F"/>
    <w:rsid w:val="00A86388"/>
    <w:rsid w:val="00AB29D4"/>
    <w:rsid w:val="00EA5206"/>
    <w:rsid w:val="00F02533"/>
    <w:rsid w:val="00F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7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A17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A17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7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A17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175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semiHidden/>
    <w:unhideWhenUsed/>
    <w:rsid w:val="000A1750"/>
  </w:style>
  <w:style w:type="paragraph" w:styleId="a3">
    <w:name w:val="Body Text"/>
    <w:basedOn w:val="a"/>
    <w:link w:val="a4"/>
    <w:rsid w:val="000A17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A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1750"/>
    <w:rPr>
      <w:color w:val="0000FF"/>
      <w:u w:val="single"/>
    </w:rPr>
  </w:style>
  <w:style w:type="paragraph" w:styleId="a6">
    <w:name w:val="footer"/>
    <w:basedOn w:val="a"/>
    <w:link w:val="a7"/>
    <w:rsid w:val="000A17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A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1750"/>
  </w:style>
  <w:style w:type="paragraph" w:styleId="a9">
    <w:name w:val="header"/>
    <w:basedOn w:val="a"/>
    <w:link w:val="aa"/>
    <w:rsid w:val="000A17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A17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A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0A1750"/>
    <w:rPr>
      <w:i/>
      <w:iCs/>
    </w:rPr>
  </w:style>
  <w:style w:type="paragraph" w:customStyle="1" w:styleId="ConsPlusTitle">
    <w:name w:val="ConsPlusTitle"/>
    <w:rsid w:val="000A17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d">
    <w:name w:val="Цветовое выделение"/>
    <w:rsid w:val="000A1750"/>
    <w:rPr>
      <w:b/>
      <w:bCs/>
      <w:color w:val="000080"/>
    </w:rPr>
  </w:style>
  <w:style w:type="paragraph" w:styleId="ae">
    <w:name w:val="Body Text Indent"/>
    <w:basedOn w:val="a"/>
    <w:link w:val="af"/>
    <w:rsid w:val="000A17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A1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A17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A17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text">
    <w:name w:val="webtext"/>
    <w:basedOn w:val="a"/>
    <w:rsid w:val="000A17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0A17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A1750"/>
    <w:rPr>
      <w:rFonts w:ascii="Times New Roman" w:hAnsi="Times New Roman" w:cs="Times New Roman" w:hint="default"/>
    </w:rPr>
  </w:style>
  <w:style w:type="paragraph" w:styleId="af1">
    <w:name w:val="Balloon Text"/>
    <w:basedOn w:val="a"/>
    <w:link w:val="af2"/>
    <w:rsid w:val="000A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0A175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0A1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344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7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A17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A17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7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A17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175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semiHidden/>
    <w:unhideWhenUsed/>
    <w:rsid w:val="000A1750"/>
  </w:style>
  <w:style w:type="paragraph" w:styleId="a3">
    <w:name w:val="Body Text"/>
    <w:basedOn w:val="a"/>
    <w:link w:val="a4"/>
    <w:rsid w:val="000A17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A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1750"/>
    <w:rPr>
      <w:color w:val="0000FF"/>
      <w:u w:val="single"/>
    </w:rPr>
  </w:style>
  <w:style w:type="paragraph" w:styleId="a6">
    <w:name w:val="footer"/>
    <w:basedOn w:val="a"/>
    <w:link w:val="a7"/>
    <w:rsid w:val="000A17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A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1750"/>
  </w:style>
  <w:style w:type="paragraph" w:styleId="a9">
    <w:name w:val="header"/>
    <w:basedOn w:val="a"/>
    <w:link w:val="aa"/>
    <w:rsid w:val="000A17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A17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A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0A1750"/>
    <w:rPr>
      <w:i/>
      <w:iCs/>
    </w:rPr>
  </w:style>
  <w:style w:type="paragraph" w:customStyle="1" w:styleId="ConsPlusTitle">
    <w:name w:val="ConsPlusTitle"/>
    <w:rsid w:val="000A17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d">
    <w:name w:val="Цветовое выделение"/>
    <w:rsid w:val="000A1750"/>
    <w:rPr>
      <w:b/>
      <w:bCs/>
      <w:color w:val="000080"/>
    </w:rPr>
  </w:style>
  <w:style w:type="paragraph" w:styleId="ae">
    <w:name w:val="Body Text Indent"/>
    <w:basedOn w:val="a"/>
    <w:link w:val="af"/>
    <w:rsid w:val="000A17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A1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A17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A17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text">
    <w:name w:val="webtext"/>
    <w:basedOn w:val="a"/>
    <w:rsid w:val="000A17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0A17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A1750"/>
    <w:rPr>
      <w:rFonts w:ascii="Times New Roman" w:hAnsi="Times New Roman" w:cs="Times New Roman" w:hint="default"/>
    </w:rPr>
  </w:style>
  <w:style w:type="paragraph" w:styleId="af1">
    <w:name w:val="Balloon Text"/>
    <w:basedOn w:val="a"/>
    <w:link w:val="af2"/>
    <w:rsid w:val="000A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0A175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0A1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34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polzovatel</cp:lastModifiedBy>
  <cp:revision>10</cp:revision>
  <cp:lastPrinted>2018-04-16T03:33:00Z</cp:lastPrinted>
  <dcterms:created xsi:type="dcterms:W3CDTF">2018-03-14T10:06:00Z</dcterms:created>
  <dcterms:modified xsi:type="dcterms:W3CDTF">2018-05-03T08:24:00Z</dcterms:modified>
</cp:coreProperties>
</file>